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 ли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 ли ты с щемящею тоской
          <w:br/>
          Унылых дней без проблесков, без ласки.
          <w:br/>
          Крылатых грез тускнеют краски,
          <w:br/>
          И ты — один!.. чужой!
          <w:br/>
          И к бездне роковой ведет тебя стезя…
          <w:br/>
          А можно б счастье знать, волшебнее чар юга!..
          <w:br/>
          Но, где искать тебя, подруга?
          <w:br/>
          И можно б, — да нельзя!..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2022-03-22T11:41:48+03:00</dcterms:created>
  <dcterms:modified xsi:type="dcterms:W3CDTF">2022-03-22T11:41:48+03:00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