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Знакомые дома не 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Знакомые дома не те.
          <w:br/>
           Пустыня затемненных улиц.
          <w:br/>
           Не говори о темноте:
          <w:br/>
           Мы не уснули, мы проснулись.
          <w:br/>
           Избыток света в поздний час
          <w:br/>
           И холод нового познанья,
          <w:br/>
           Как будто третий, вещий, глаз
          <w:br/>
           Глядит на рухнувшие зданья.
          <w:br/>
           Нет, ненависть — не слепота.
          <w:br/>
           Мы видим мир, и сердцу внове
          <w:br/>
           Земли родимой красота
          <w:br/>
           Средь горя, мусора и крови.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2022-04-28T16:20:37+03:00</dcterms:created>
  <dcterms:modified xsi:type="dcterms:W3CDTF">2022-04-28T16:20:37+03:00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