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Иначе писать
          <w:br/>
           не могу и не стану я.
          <w:br/>
           Но только скажу,
          <w:br/>
           что несчастная мать.
          <w:br/>
           А может,
          <w:br/>
           пойти и поднять восстание?
          <w:br/>
           Но против кого его поднимать?
          <w:br/>
           Мне нечего будет
          <w:br/>
           сказать на митинге.
          <w:br/>
           А надо звать их —
          <w:br/>
           молчать нельзя ж!
          <w:br/>
           А он сидит,
          <w:br/>
           очкастый и сытенький,
          <w:br/>
           Заткнувши за ухо карандаш.
          <w:br/>
           Пальба по нему!
          <w:br/>
           Он ведь виден ясно мне.
          <w:br/>
           — Огонь! В упор!
          <w:br/>
           Но тише, друзья:
          <w:br/>
           Он спрятался
          <w:br/>
           за знаменами красными,
          <w:br/>
           А трогать нам эти знамена —
          <w:br/>
           нельзя!
          <w:br/>
           И поздно. Конец.
          <w:br/>
           Дыхание сперло.
          <w:br/>
           К чему изрыгать бесполезные стоны?
          <w:br/>
           Противный, как слизь,
          <w:br/>
           подбирается к горлу.
          <w:br/>
           А мне его трогать нельзя:
          <w:br/>
           Знамена.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2022-04-22T11:05:33+03:00</dcterms:created>
  <dcterms:modified xsi:type="dcterms:W3CDTF">2022-04-22T11:05:33+03:00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