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Боялся я, что тайну вдруг открою
          <w:br/>
          За гранью бытия.
          <w:br/>
          С огнем в руках за дверью роковою,
          <w:br/>
          Дрожал, боялся я.
          <w:br/>
          И вот в колодезь ужаса я глянул.
          <w:br/>
          Я утонул.
          <w:br/>
          Дверь распахнулась… Мрак оттуда прянул.
          <w:br/>
          Свечу задул.
          <w:br/>
          И ничего… И только мрак со мною…
          <w:br/>
          И ничего…
          <w:br/>
          Да, я узнал… Но знанья не открою
          <w:br/>
          Я своего.
          <w:br/>
          Пусть шепчут мне: «Я вижу привидений
          <w:br/>
          Бездонно-грозный знак!..»
          <w:br/>
          Я посмотрю без страха, без волнении,
          <w:br/>
          Но с грустию на мрак.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2022-03-19T10:16:46+03:00</dcterms:created>
  <dcterms:modified xsi:type="dcterms:W3CDTF">2022-03-19T10:16:46+03:00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