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"Знаю я, что ты, малютка..."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Знаю я, что ты, малютка,
          <w:br/>
          Лунной ночью не робка:
          <w:br/>
          Я на снеге вижу утром
          <w:br/>
          Легкий оттиск башмачка.
          <w:br/>
          <w:br/>
          Правда, ночь при свете лунном
          <w:br/>
          Холодна, тиха, ясна;
          <w:br/>
          Правда, ты недаром, друг мой,
          <w:br/>
          Покидаешь ложе сна:
          <w:br/>
          <w:br/>
          Бриллианты в свете лунном,
          <w:br/>
          Бриллианты в небесах,
          <w:br/>
          Бриллианты на деревьях,
          <w:br/>
          Бриллианты на снегах.
          <w:br/>
          <w:br/>
          Но боюсь я, друг мой милый,
          <w:br/>
          Как бы вихря дух ночной
          <w:br/>
          Не завеял бы тропинку
          <w:br/>
          Проложённую тобой.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2021-11-10T10:01:57+03:00</dcterms:created>
  <dcterms:modified xsi:type="dcterms:W3CDTF">2021-11-10T10:01:57+03:00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