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воздух, а золото,
          <w:br/>
           Жидкое золото
          <w:br/>
           Пролито в мир.
          <w:br/>
           Скован без молота —
          <w:br/>
           Жидкого золота
          <w:br/>
           Не движется мир.
          <w:br/>
          <w:br/>
          Высокое озеро,
          <w:br/>
           Синее озеро
          <w:br/>
           Молча лежит.
          <w:br/>
           Зелено-косматое,
          <w:br/>
           Спячкой измятое,
          <w:br/>
           В воду глядит.
          <w:br/>
          <w:br/>
          Белые волосы,
          <w:br/>
           Длинные волосы
          <w:br/>
           Небо прядет.
          <w:br/>
           Небо без голоса,
          <w:br/>
           Звонкого голоса,
          <w:br/>
           Молча прядет.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2022-04-22T05:32:48+03:00</dcterms:created>
  <dcterms:modified xsi:type="dcterms:W3CDTF">2022-04-22T05:32:48+03:00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