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Зовущаяся грустью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женщина пожившая, но все же
          <w:br/>
          Пленительная в устали своей,
          <w:br/>
          Из алых листьев клена взбила ложе
          <w:br/>
          Та, кто зовется Грустью у людей…
          <w:br/>
          И прилегла — и грешно, и лукаво
          <w:br/>
          Печалью страсти гаснущей влеча.
          <w:br/>
          Необходим душе моей — как слава! —
          <w:br/>
          Изгиб ее осеннего плеча…
          <w:br/>
          Петь о весне смолкаем мы с годами:
          <w:br/>
          Чем ближе к старости, тем все ясней,
          <w:br/>
          Что сердцу ближе весен с их садами
          <w:br/>
          Несытая пустынность осеней…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2022-03-22T10:15:49+03:00</dcterms:created>
  <dcterms:modified xsi:type="dcterms:W3CDTF">2022-03-22T10:15:49+03:00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