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девушки этой, наверно, не стою,
          <w:br/>
           И вслед ей напрасно гляжу.
          <w:br/>
           Её наградили звездой золотою,
          <w:br/>
           А я без награды хожу…
          <w:br/>
          <w:br/>
          Я, может, не стал бы грустить-огорчаться —
          <w:br/>
           Я сердцем за девушку рад,
          <w:br/>
           Но как-то неловко мне с нею встречаться —
          <w:br/>
           Как будто я в чём виноват…
          <w:br/>
          <w:br/>
          Глаза перед ней опускаются сами,
          <w:br/>
           Слова с языка не идут,
          <w:br/>
           И я одиноко брожу вечерами,
          <w:br/>
           Где травы степные поют…
          <w:br/>
          <w:br/>
          Полно моё сердце лишь ею одною,
          <w:br/>
           Мне грустно и сладко тогда.
          <w:br/>
           Взойди же, взойди, загорись предо мною
          <w:br/>
           Моя золотая звезда…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2022-04-22T08:25:42+03:00</dcterms:created>
  <dcterms:modified xsi:type="dcterms:W3CDTF">2022-04-22T08:25:42+03:00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