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Где-то, когда-то, а может быть, даже во сне
          <w:br/>
           В жизнь мою войдёшь негаданно,
          <w:br/>
           И снова, как раньше, притронешься нежно ко мне,
          <w:br/>
           И забуду я все обиды.
          <w:br/>
          <w:br/>
          А золотая нить запуталась, путалась, вилась,
          <w:br/>
           Та, что связала нас.
          <w:br/>
           Душа привязана, связана с тобой
          <w:br/>
           Нитью золотой.
          <w:br/>
           Томлюсь, как пленница, пенится волна
          <w:br/>
           В море моей любви,
          <w:br/>
           Бьётся в берег моей печали.
          <w:br/>
          <w:br/>
          Как я боялась порвать эту тонкую нить,
          <w:br/>
           Ты не смог понять, любимый мой.
          <w:br/>
           А я, как и прежде, сумею понять и простить,
          <w:br/>
           Чтобы только мы были вместе.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2022-04-23T05:16:04+03:00</dcterms:created>
  <dcterms:modified xsi:type="dcterms:W3CDTF">2022-04-23T05:16:04+03:00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