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рука часов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рука часов
          <w:br/>
           Разбудила отшельника в склепе
          <w:br/>
           Он грустя потряс свою цепь
          <w:br/>
           И раскрыл колоссальные книги
          <w:br/>
           В книгах были окна и двери
          <w:br/>
           В окнах горы и мелодрамы
          <w:br/>
           И леса высоких аккордов
          <w:br/>
           Электрических снежных машин
          <w:br/>
           Только бедный отшельник ослеп
          <w:br/>
           Он покинул свой черный склеп
          <w:br/>
           Он живет на звезде зари
          <w:br/>
           Безутешно плачет о нас
          <w:br/>
           Потому что там высоко
          <w:br/>
           И до земли далеко
          <w:br/>
           И нигде нельзя встретить тех
          <w:br/>
           Кого убивает смех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2022-04-22T17:57:29+03:00</dcterms:created>
  <dcterms:modified xsi:type="dcterms:W3CDTF">2022-04-22T17:57:29+03:00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