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Золотой треугольник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прости, о прости меня моя Беатриче
          <w:br/>
           Без твоего светоносного тела впереди
          <w:br/>
           Я обуздывал тьму первозданных величий,
          <w:br/>
           Заколял, как на вертеле, сердце в груди.
          <w:br/>
           И я с ордами мыкался. Кормясь кониной,
          <w:br/>
           В войлок сваленной верблюжьим потником,
          <w:br/>
           От пожарищ, пресыщенный лаской звериной
          <w:br/>
           На арканах пленниц гнал косяком.
          <w:br/>
           А ты все та же. В прозрачной одежде
          <w:br/>
           С лебедями плескаешься в полдень в пруду,
          <w:br/>
           Твои груди — мимозы и сжимаются прежде,
          <w:br/>
           Чем я кудрями к ним припаду.
          <w:br/>
           Вот смотри — я, твой господин я невольник,
          <w:br/>
           Меж колен раздвинув передник из роз.
          <w:br/>
           Целую на мраморе царственный треугольник
          <w:br/>
           Нежно курчавящихся золотых волос.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2022-04-22T07:29:33+03:00</dcterms:created>
  <dcterms:modified xsi:type="dcterms:W3CDTF">2022-04-22T07:29:33+03:00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