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Зорю бьют, из рук моих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Зорю бьют… из рук моих
          <w:br/>
          Ветхий Данте выпадает,
          <w:br/>
          На устах начатый стих
          <w:br/>
          Недочитанный затих —
          <w:br/>
          Дух далече улетает.
          <w:br/>
          Звук привычный, звук живой,
          <w:br/>
          Сколь ты часто раздавался
          <w:br/>
          Там, где тихо развивался
          <w:br/>
          Я давнишнею порой.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2022-03-17T12:46:39+03:00</dcterms:created>
  <dcterms:modified xsi:type="dcterms:W3CDTF">2022-03-17T12:46:39+03:00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