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И, жизнь охраняя и павших покой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И, жизнь охраняя и павших покой,
          <w:br/>
           любви всенародной достоин,
          <w:br/>
           стоит Севастополь над синью морской –
          <w:br/>
           строитель и воин.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2022-04-21T11:33:28+03:00</dcterms:created>
  <dcterms:modified xsi:type="dcterms:W3CDTF">2022-04-21T11:33:28+03:00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