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 П. Мятлеву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наших дам морозных
          <w:br/>
          С досадой я смотрю,
          <w:br/>
          Угрюмых и серьезных
          <w:br/>
          Фигур их не терплю.
          <w:br/>
          Вот дама Курдюкова,
          <w:br/>
          Ее рассказ так мил,
          <w:br/>
          Я от слова до слова
          <w:br/>
          Его бы затвердил.
          <w:br/>
          Мой ум скакал за нею,
          <w:br/>
          И часто был готов
          <w:br/>
          Я броситься на шею
          <w:br/>
          К madame de Курдюков.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2021-11-10T13:05:45+03:00</dcterms:created>
  <dcterms:modified xsi:type="dcterms:W3CDTF">2021-11-10T13:05:45+03:00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