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голос окликнул тебя среди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голос окликнул тебя среди ночи,
          <w:br/>
           и кто-то, как в детстве, качнул колыбель.
          <w:br/>
           Закрылись глаза. Распахнулись очи.
          <w:br/>
           Играй, Адель! Играй, Адель!
          <w:br/>
          <w:br/>
          Играй, Адель! Не знай печали,
          <w:br/>
           играй, Адель, — ты видишь сны,
          <w:br/>
           какими грезила в начале
          <w:br/>
           своей младенческой весны.
          <w:br/>
          <w:br/>
          Ты видишь, как луна по волнам
          <w:br/>
           мерцающий волочит шарф,
          <w:br/>
           ты слышишь, как вздыхает полночь,
          <w:br/>
           касаясь струн воздушных арф.
          <w:br/>
          <w:br/>
          И небо — словно полный невод,
          <w:br/>
           где блещет рыбья чешуя,
          <w:br/>
           и на жемчужных талях с неба
          <w:br/>
           к тебе спускается ладья…
          <w:br/>
          <w:br/>
          И ты на корму, как лунатик, проходишь,
          <w:br/>
           и тихо ладьи накреняется край,
          <w:br/>
           и медленно взором пустынным обводишь
          <w:br/>
           во всю ширину развернувшийся рай…
          <w:br/>
           Играй, Адель! Играй, играй…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2022-04-22T15:21:07+03:00</dcterms:created>
  <dcterms:modified xsi:type="dcterms:W3CDTF">2022-04-22T15:21:07+03:00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