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как всегда бывает в дни разрыва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как всегда бывает в дни разрыва,
          <w:br/>
          К нам постучался призрак первых дней,
          <w:br/>
          И ворвалась серебряная ива
          <w:br/>
          Седым великолепием ветвей.
          <w:br/>
          <w:br/>
          Нам, исступленным, горьким и надменным,
          <w:br/>
          Не смеющим глаза поднять с земли,
          <w:br/>
          Запела птица голосом блаженным
          <w:br/>
          О том, как мы друг друга берегли.
          <w:br/>
          <w:br/>
          Адресовано Н.Н. Пунину.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2022-03-17T20:26:12+03:00</dcterms:created>
  <dcterms:modified xsi:type="dcterms:W3CDTF">2022-03-17T20:26:12+03:00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