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кружку пенили отцы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кружку пенили отцы,
          <w:br/>
          И уходили сорванцы,
          <w:br/>
          Как в сказке, на войну.
          <w:br/>
          Но это было где-то там —
          <w:br/>
          Тот непонятный тарарам,
          <w:br/>
          Та страшная она.
          <w:br/>
          . . . . . . . . . . . . . . . .
          <w:br/>
          (А к нам пришла сама)
          <w:br/>
          И нет Ленор, и нет баллад,
          <w:br/>
          Погублен царскосельский сад,
          <w:br/>
          И словно мертвые стоят
          <w:br/>
          Знакомые дома.
          <w:br/>
          И равнодушие в глазах,
          <w:br/>
          И сквернословы? на устах,
          <w:br/>
          Но только бы не страх, не страх,
          <w:br/>
          Не страх, не страх… Бах, бах!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2022-03-19T08:07:05+03:00</dcterms:created>
  <dcterms:modified xsi:type="dcterms:W3CDTF">2022-03-19T08:07:05+03:00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