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на стихи есть тоже мода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на стихи есть тоже мода,
          <w:br/>
           И у стихов — свои дела.
          <w:br/>
           Сама любовь, сама природа
          <w:br/>
           Меня в поэзию вела.
          <w:br/>
          <w:br/>
          Я на привалах быль и небыль
          <w:br/>
           Струей холодной запивал,
          <w:br/>
           И никогда, сознаюсь, не был
          <w:br/>
           В разряде первых запевал.
          <w:br/>
          <w:br/>
          Но зависть душу не глодала
          <w:br/>
           Мою ни разу на веку.
          <w:br/>
           Мне время тоже диктовало
          <w:br/>
           Свою судьбу, свою строку.
          <w:br/>
          <w:br/>
          Оно свои дарило песни
          <w:br/>
           И после боя свой привал
          <w:br/>
           И говорило мне: «Воскресни»,
          <w:br/>
           Когда я глаз не поднимал.
          <w:br/>
          <w:br/>
          Спешу, отчаиваясь снова,
          <w:br/>
           Пока перо поет в руке,
          <w:br/>
           Своей души оставить слово
          <w:br/>
           В певучем русском языке.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2022-04-21T19:49:39+03:00</dcterms:created>
  <dcterms:modified xsi:type="dcterms:W3CDTF">2022-04-21T19:49:39+03:00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