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нежный свет любви моей угас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наблюдал, как солнечный восход
          <w:br/>
           Ласкает горы взором благосклонным,
          <w:br/>
           Потом улыбку шлет лугам зеленым
          <w:br/>
           И золотит поверхность бледных вод.
          <w:br/>
          <w:br/>
          Но часто позволяет небосвод
          <w:br/>
           Слоняться тучам перед светлым троном.
          <w:br/>
           Они ползут над миром омраченным,
          <w:br/>
           Лишая землю царственных щедрот.
          <w:br/>
          <w:br/>
          Так солнышко мое .взошло на час,
          <w:br/>
           Меня дарами щедро осыпая.
          <w:br/>
           Подкралась туча хмурая, слепая,
          <w:br/>
           И нежный свет любви моей угас.
          <w:br/>
          <w:br/>
          Но не ропщу я на печальный жребий, —
          <w:br/>
           Бывают тучи на земле, как в небе.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2022-04-21T17:43:15+03:00</dcterms:created>
  <dcterms:modified xsi:type="dcterms:W3CDTF">2022-04-21T17:43:15+03:00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