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поплыл себе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поплыл себе — Моисей в корзине! —
          <w:br/>
          Через белый свет.
          <w:br/>
          Кто же думает о каком-то сыне
          <w:br/>
          В восемнадцать лет!
          <w:br/>
          <w:br/>
          С юной матерью из чужого края
          <w:br/>
          Ты покончил счет,
          <w:br/>
          Не узнав, какая тебе, какая
          <w:br/>
          Красота растет.
          <w:br/>
          <w:br/>
          Раззолоченной роковой актрисе —
          <w:br/>
          Не до тех речей!
          <w:br/>
          А той самой ночи — уже пять тысяч
          <w:br/>
          И пятьсот ночей.
          <w:br/>
          <w:br/>
          И не знаешь ты, и никто не знает,
          <w:br/>
          — Бог один за всех! —
          <w:br/>
          По каким сейчас площадям гуляет
          <w:br/>
          Твой прекрасный грех!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2022-03-17T14:35:03+03:00</dcterms:created>
  <dcterms:modified xsi:type="dcterms:W3CDTF">2022-03-17T14:35:03+03:00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