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пост, и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глаза, глаза лазурные,
          <w:br/>
          Твои лазурные глаза,
          <w:br/>
          Во мне вздымают чувства бурные,
          <w:br/>
          Лазоревая стрекоза.
          <w:br/>
          О, слышу я красноречивое
          <w:br/>
          Твое молчанье, слышу я…
          <w:br/>
          И тело у тебя — красивая
          <w:br/>
          Тропическая чешуя.
          <w:br/>
          И губы у тебя упругие,
          <w:br/>
          Упруги губы у тебя…
          <w:br/>
          Смотрю в смятеньи и испуге я
          <w:br/>
          На них, глазами их дробя…
          <w:br/>
          Ты вся, ты вся такая сборная:
          <w:br/>
          Стрекозка, змейка и вампир.
          <w:br/>
          Златая, алая, лазорная,
          <w:br/>
          Вся — пост и вакханальный пир…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2022-03-22T11:01:22+03:00</dcterms:created>
  <dcterms:modified xsi:type="dcterms:W3CDTF">2022-03-22T11:01:22+03:00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