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призвал тогда Князь света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призвал тогда Князь света — Князя тьмы,
          <w:br/>
          И держал он Князю тьмы — такую речь:
          <w:br/>
          — Оба княжим мы с тобою. День и ночь
          <w:br/>
          Поделили поровну с тобой.
          <w:br/>
          <w:br/>
          Так чего ж за нею белым днем
          <w:br/>
          Ходишь-бродишь, речь заводишь под окном?
          <w:br/>
          <w:br/>
          Отвечает Князю света — Темный князь:
          <w:br/>
          — То не я хожу-брожу, Пресветлый — нет!
          <w:br/>
          То сама она в твой белый Божий день
          <w:br/>
          По пятам моим гоняет, словно тень.
          <w:br/>
          <w:br/>
          То сама она мне вздоху не дает,
          <w:br/>
          Днем и ночью обо мне поет.
          <w:br/>
          <w:br/>
          И сказал тогда Князь света — Князю тьмы:
          <w:br/>
          — Ох, великий ты обманщик, Темный князь!
          <w:br/>
          Ходит-бродит, речь заводит, песнь поет?
          <w:br/>
          Ну, посмотрим, Князь темнейший, чья возьмет?
          <w:br/>
          <w:br/>
          И пошел тогда промеж князьями — спор.
          <w:br/>
          О сю пору он не кончен, княжий спор.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2022-03-18T22:20:00+03:00</dcterms:created>
  <dcterms:modified xsi:type="dcterms:W3CDTF">2022-03-18T22:20:00+03:00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