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сегодня, и намедни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сегодня, и намедни —
          <w:br/>
          Только бредни, только бредни,
          <w:br/>
          И третьего тоже дни
          <w:br/>
          Снова бредни — всё они.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2022-03-18T07:58:09+03:00</dcterms:created>
  <dcterms:modified xsi:type="dcterms:W3CDTF">2022-03-18T07:58:09+03:00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