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смертные счастливцы припадали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смертные счастливцы припадали
          <w:br/>
           На краткий срок к бессмертной красоте
          <w:br/>
           Богинь снисшедших к ним — священны те
          <w:br/>
           Мгновенья, что они безумцам дали.
          <w:br/>
           Но есть пределы смертному хотенью,
          <w:br/>
           Союз неравный страшное таит,
          <w:br/>
           И святотатца с ложа нег Аид
          <w:br/>
           Во мрак смятет довременною тенью.
          <w:br/>
           И к бренной страсти в прежнем безразличье,
          <w:br/>
           Бестрепетная, юная вдвойне,-
          <w:br/>
           Вновь небожительница к вышине
          <w:br/>
           Возносится в слепительном величье.
          <w:br/>
           Как солнце пламенем — любовью бей,
          <w:br/>
           Плещи лазурью радость! Знаю — сгинут
          <w:br/>
           Твои объятия и для скорбей
          <w:br/>
           Во мрак я буду от тебя отринут.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2022-04-23T07:52:36+03:00</dcterms:created>
  <dcterms:modified xsi:type="dcterms:W3CDTF">2022-04-23T07:52:36+03:00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