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тень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радует отца на склоне дней
          <w:br/>
           Наследников отвага молодая,
          <w:br/>
           Так. правдою и славою твоей
          <w:br/>
           Любуюсь я, бесславно увядая.
          <w:br/>
          <w:br/>
          Великодушье, знатность, красота,
          <w:br/>
           И острый ум, и сила, и здоровье —
          <w:br/>
           Едва ль не каждая твоя черта
          <w:br/>
           Передается мне с твоей любовью.
          <w:br/>
          <w:br/>
          Не беден я, не слаб, не одинок,
          <w:br/>
           И тень любви, что на меня ложится,
          <w:br/>
           Таких щедрот несет с собой поток,
          <w:br/>
           Что я живу одной ее частицей.
          <w:br/>
          <w:br/>
          Все, что тебе могу я пожелать,
          <w:br/>
           Нисходит от тебя как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2022-04-22T10:14:40+03:00</dcterms:created>
  <dcterms:modified xsi:type="dcterms:W3CDTF">2022-04-22T10:14:40+03:00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