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ты шел с женщиной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ты шел с женщиной, — не отрекись. Я всё заметила, — не говори.
          <w:br/>
          Блондинка. Хрупкая. Ее костюм был черный. Английский. На голове —
          <w:br/>
          Сквозная фетэрка. В левкоях вся. И в померанцевых лучах зари
          <w:br/>
          Вы шли печальные. Как я. Как я! Журчали ландыши в сырой траве.
          <w:br/>
          <w:br/>
          Не испугалась я,-— я поняла: она — мгновение, а вечность — я
          <w:br/>
          И улыбнулась я, под плач цветов, такая светлая. Избыток сил
          <w:br/>
          В душе почувствовав, я скрылась в глубь. Весь вечер пела я
          <w:br/>
          Была — дитя.
          <w:br/>
          Да, ты шел с женщиной. И только ей ты неумышленно взор ослезил.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2022-03-22T09:27:11+03:00</dcterms:created>
  <dcterms:modified xsi:type="dcterms:W3CDTF">2022-03-22T09:27:11+03:00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