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это небо голубое..."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это небо голубое,
          <w:br/>
          И эта выспренная тишь!
          <w:br/>
          И кажется,- дитя ночное,
          <w:br/>
          К земле стремительно летишь,
          <w:br/>
          <w:br/>
          И радостные взоры клонишь
          <w:br/>
          На безнадежную юдоль,
          <w:br/>
          Где так мучительно застонешь,
          <w:br/>
          Паденья ощутивши боль.
          <w:br/>
          <w:br/>
          А все-таки стремиться надо,
          <w:br/>
          И в нетерпении дрожать.
          <w:br/>
          Не могут струи водопада
          <w:br/>
          Свой бег над бездной задержать,
          <w:br/>
          <w:br/>
          Не может солнце стать незрячим,
          <w:br/>
          Не расточать своих лучей,
          <w:br/>
          Чтобы, рожденное горячим,
          <w:br/>
          Все становиться горячей.
          <w:br/>
          <w:br/>
          Порыв, стремленье, лихорадка,-
          <w:br/>
          Закон рожденных солнцем сил.
          <w:br/>
          Пролей же в землю без остатка
          <w:br/>
          Все, что от неба получил.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2021-11-11T05:12:56+03:00</dcterms:created>
  <dcterms:modified xsi:type="dcterms:W3CDTF">2021-11-11T05:12:56+03:00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