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Игорю Северянину (Строя струны лиры клирной)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Строя струны лиры клирной,
          <w:br/>
          Братьев ты собрал на брань.
          <w:br/>
          Плащ алмазный, плащ сапфирный
          <w:br/>
          Сбрось, отбрось свой посох мирный,
          <w:br/>
          В блеске светлого доспеха, в бледно-медном шлеме встань.
          <w:br/>
          Юных лириков учитель,
          <w:br/>
          Вождь отважно-жадных душ,
          <w:br/>
          Старых граней разрушитель, —
          <w:br/>
          Встань пред ратью, предводитель,
          <w:br/>
          Сокрушай преграды грезы, стены тесных склепов рушь!
          <w:br/>
          Не пеан взывает пьяный,
          <w:br/>
          Чу! гудит автомобиль!
          <w:br/>
          Мчат, треща, аэропланы
          <w:br/>
          Храбрых в сказочные страны!
          <w:br/>
          В шуме жизни, в буре века, рать веды, взметая пыль!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2022-03-18T10:40:50+03:00</dcterms:created>
  <dcterms:modified xsi:type="dcterms:W3CDTF">2022-03-18T10:40:50+03:00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