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Некогда Титир и Зоя, под тенью двух юных платанов,
          <w:br/>
           Первые чувства познали любви и, полные счастья,
          <w:br/>
           Острым кремнем на коре сих дерев имена начертали:
          <w:br/>
           Титир — Зои, а Титира — Зоя, богу Эроту
          <w:br/>
           Шумных свидетелей страсти своей посвятивши. Под старость
          <w:br/>
           К двум заветным платанам они прибрели и видят
          <w:br/>
           Чудо: пни их, друг к другу склонясь, именами срослися.
          <w:br/>
          <w:br/>
          Нимфы дерев сих, тайною силой имен сочетавшись,
          <w:br/>
           Ныне в древе двойном вожделеньем на путника веют;
          <w:br/>
           Ныне в тени их могила, в могиле той Титир и Зоя.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2022-04-22T12:18:14+03:00</dcterms:created>
  <dcterms:modified xsi:type="dcterms:W3CDTF">2022-04-22T12:18:14+03:00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