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Идите к камню, жалобные строки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Идите к камню, жалобные строки,
          <w:br/>
           Сокрывшему Любовь в ее расцвете,
          <w:br/>
           Скажите ей (и с неба вам ответит,
          <w:br/>
           Пусть в прахе тлеть велел ей рок жестокий).
          <w:br/>
          <w:br/>
          Что листья лавра в горестном потоке
          <w:br/>
           Ищу и собираю; листья эти —
          <w:br/>
           Последние следы ее на свете —
          <w:br/>
           Ведут меня и близят встречи сроки,
          <w:br/>
          <w:br/>
          Что я о ней живой, о ней в могиле —
          <w:br/>
           Нет, о бессмертной — повествую в муке,
          <w:br/>
           Чтоб сохранить прелестный образ миру.
          <w:br/>
          <w:br/>
          Скажите ей — пусть мне протянет руки
          <w:br/>
           И призовет к своей небесной были
          <w:br/>
           В мой смертный час, как только брошу лиру.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2022-04-21T13:12:41+03:00</dcterms:created>
  <dcterms:modified xsi:type="dcterms:W3CDTF">2022-04-21T13:12:41+03:00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