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Иду но бульвару. В померкшей листве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Иду но бульвару. В померкшей листве,
          <w:br/>
          Как бабочки, роем блестят фонари,
          <w:br/>
          Как бабочки, роем в моей голове
          <w:br/>
          Нелепые думы шумят и. шумят.
          <w:br/>
          И сумрачны дали вечерней зари,
          <w:br/>
          И в думах туманен закат.
          <w:br/>
          Какие-то грезы, как Солнце, зашли,
          <w:br/>
          Какая-то ложь, точно сумрак, легла,
          <w:br/>
          Все странно, все чуждо — вблизи и вдали,
          <w:br/>
          Иду, позабывши куда и зачем.
          <w:br/>
          Иду — безответна туманная мгла,
          <w:br/>
          И свет отуманенный — нем.
          <w:br/>
          Неясные думы проходят в уме,
          <w:br/>
          И так же проходят фигуры людей:
          <w:br/>
          Мелькнувши на миг, исчезают во тьме
          <w:br/>
          И снова, мелькнувши, приходят назад,
          <w:br/>
          И снова спешат, и во мраке аллей
          <w:br/>
          Идут и идут наугад…
          <w:br/>
          И нету предела земному пути,
          <w:br/>
          И мы не дождемся желанной зари!
          <w:br/>
          Мы будем всю ночь неизменно идти,
          <w:br/>
          Не зная, куда и зачем мы идем,
          <w:br/>
          И будут гореть нам в листве фонари,
          <w:br/>
          Гореть похоронным огнем.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2022-03-18T10:45:57+03:00</dcterms:created>
  <dcterms:modified xsi:type="dcterms:W3CDTF">2022-03-18T10:45:57+03:00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