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Андре Шенье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(Александрийский стих)
          <w:br/>
          Заслушались тебя безмолвные наяды,
          <w:br/>
          О муза юная, влюбленная в каскады,
          <w:br/>
          У входа в темный грот, что нимфам посвящен,
          <w:br/>
          Плющом, шиповником, акантом оплетен.
          <w:br/>
          Амур внимал тебе в тени листвы укромной;
          <w:br/>
          Потом приветствовал сирену рощи темной
          <w:br/>
          И, золото волос твоих сдавив рукой,
          <w:br/>
          Сплел гиацинт и мирт с душистою косой.
          <w:br/>
          «Твой голос для меня, — сказал он, — был утешней,
          <w:br/>
          Чем для медовых пчел сок медуницы вешней!»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2022-03-21T05:40:47+03:00</dcterms:created>
  <dcterms:modified xsi:type="dcterms:W3CDTF">2022-03-21T05:40:47+03:00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