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Муромских отголосков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здесь всему великие размеры!
          <w:br/>
           Вот хоть бы лов классической трески!
          <w:br/>
           На крепкой бечеве, верст в пять иль больше меры,
          <w:br/>
           Что ни аршин, навешены крючки;
          <w:br/>
          <w:br/>
          Насквозь проколота, на каждом рыбка бьется…
          <w:br/>
           Пять верст страданий! Это ль не длина!
          <w:br/>
           Порою бечева китом, белугой рвется —
          <w:br/>
           Тогда страдать артель ловцов должна.
          <w:br/>
          <w:br/>
          В морозный вихрь и снег — а это ль не напасти? —
          <w:br/>
           Не день, не два, с терпеньем без границ
          <w:br/>
           Артель в морской волне распутывает снасти,
          <w:br/>
           Сбивая лед с промерзлых рукавиц.
          <w:br/>
          <w:br/>
          И завтра то же, вновь… В дому помору хуже:
          <w:br/>
           Тут, как и в море, вечно сир и нищ,
          <w:br/>
           Живет он впроголодь, а спит во тьме и стуже
          <w:br/>
           На гнойных нарах мрачных становищ.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2022-04-23T05:46:08+03:00</dcterms:created>
  <dcterms:modified xsi:type="dcterms:W3CDTF">2022-04-23T05:46:08+03:00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