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Петрарки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она вошла в небесные селенья,
          <w:br/>
           Ее со всех сторон собор небесных сил,
          <w:br/>
           В благоговении и тихом изумленьи,
          <w:br/>
           Из глубины небес слетевшись, окружил.
          <w:br/>
           «Кто это? — шепотом друг друга вопрошали.—
          <w:br/>
           Давно уж из страны порока и печали
          <w:br/>
           Не восходило к нам, в сияньи чистоты,
          <w:br/>
           Столь строго девственной и светлой красоты».
          <w:br/>
          <w:br/>
          И, тихо радуясь, она в их сонм вступает,
          <w:br/>
           Но, замедляя шаг, свой взор по временам
          <w:br/>
           С заботой нежною на землю обращает
          <w:br/>
           И ждет, иду ли я за нею по следам…
          <w:br/>
           Я знаю, милая! Я день и ночь на страже!
          <w:br/>
           Я господа молю! Молю и жду — когда же?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2022-04-21T22:25:59+03:00</dcterms:created>
  <dcterms:modified xsi:type="dcterms:W3CDTF">2022-04-21T22:25:59+03:00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