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бездны Вечности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бездны Вечности, из глубины Творенья
          <w:br/>
           На жгучие твои запросы и сомненья
          <w:br/>
           Ты, смертный, требуешь ответа в тот же миг,
          <w:br/>
           И плачешь, и клянешь ты Небо в озлобленье,
          <w:br/>
           Что не ответствует на твой душевный крик…
          <w:br/>
           А Небо на тебя с улыбкою взирает,
          <w:br/>
           Как на капризного ребенка смотрит мать.
          <w:br/>
           С улыбкой — потому, что всё, все тайны знает,
          <w:br/>
           И знает, что тебе еще их рано знать!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2022-04-22T11:08:21+03:00</dcterms:created>
  <dcterms:modified xsi:type="dcterms:W3CDTF">2022-04-22T11:08:21+03:00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