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венка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(Дактиле-хореические дистиха)
          <w:br/>
          1
          <w:br/>
          Ты не в гробнице лежишь, под украшенным лирою камнем:
          <w:br/>
          Шумного моря простор — твой вечнозыблемый гроб.
          <w:br/>
          Но не напеву ли волн твои были песни подобны,
          <w:br/>
          И, как воды глубина, не был ли дух твой глубок?
          <w:br/>
          Гимн Афродите бессмертной сложившая, смертная Сапфо,
          <w:br/>
          Всех, кого гонит любовь к морю, заступница ты!
          <w:br/>
          2
          <w:br/>
          Где твои стрелы, Эрот, — разившие взором Ифтимы,
          <w:br/>
          Нежные, словно уста Гелиодоры младой,
          <w:br/>
          Быстрые, словно улыбка Наиды, как Айя, живые?
          <w:br/>
          Пуст твой колчан: все они в сердце вонзились мое.
          <w:br/>
          3
          <w:br/>
          Общая матерь, Земля, будь легка над моей Айсигеной,
          <w:br/>
          Ибо ступала она так же легко по тебе.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2022-03-18T10:36:34+03:00</dcterms:created>
  <dcterms:modified xsi:type="dcterms:W3CDTF">2022-03-18T10:36:34+03:00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