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китайской поэзии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(Параллелизм)
          <w:br/>
          1
          <w:br/>
          Твой ум — глубок, что море!
          <w:br/>
          Твой дух — высок, что горы!
          <w:br/>
          2
          <w:br/>
          Пусть этот чайник ясный,
          <w:br/>
          В час нежный, отразит
          <w:br/>
          Лик женщины прекрасной
          <w:br/>
          И алый цвет ланит.
          <w:br/>
          3
          <w:br/>
          Ты мне дороже, чем злато,
          <w:br/>
          Чем добрый взгляд государя;
          <w:br/>
          Будь любви моей рада,
          <w:br/>
          Как кормщик, к брегу причаля.
          <w:br/>
          4
          <w:br/>
          Все дни — друг на друга похожи;
          <w:br/>
          Так муравьи — одинаково серы.
          <w:br/>
          Знай заветы — работать, чтить старших
          <w:br/>
          и голос божий,
          <w:br/>
          Завяжи узел — труда, почтенья, веры.
          <w:br/>
          5
          <w:br/>
          Глупец восклицает: «Ломок
          <w:br/>
          Стебель памяти о заслугах!»
          <w:br/>
          Мудрый говорит: «Буду скромен,
          <w:br/>
          И меня прославят речи друга!»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2022-03-19T10:19:32+03:00</dcterms:created>
  <dcterms:modified xsi:type="dcterms:W3CDTF">2022-03-19T10:19:32+03:00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