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песен о невольниках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Лонгфелло</em>
          <w:br/>
          <w:br/>
          Когда заносчиво над стонущим рабом
          <w:br/>
           Поднимет гибкий бич властитель разъяренный,
          <w:br/>
           И вспыхнет стыд в рабе, и, корчась под бичом,
          <w:br/>
           Глядит он на врага со злобой затаенной, —
          <w:br/>
           Я рад: в грядущем я уж вижу палача
          <w:br/>
           Под львиной лапою восставшего народа:
          <w:br/>
           Нет в воинстве твоем апостолов, свобода,
          <w:br/>
           Красноречивее подъятого бича!..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2022-04-22T03:08:37+03:00</dcterms:created>
  <dcterms:modified xsi:type="dcterms:W3CDTF">2022-04-22T03:08:37+03:00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