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Н. А. Оленину 1807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Поклонитесь барыне и всему вашему семейству, Озерову, Капнисту,
          <w:br/>
          Крылову, Шаховскому.
          <w:br/>
          Напомните, что есть же один поэт,
          <w:br/>
          <w:br/>
          которого судьбы премены
          <w:br/>
          Заставили забыть источник Иппокрены,
          <w:br/>
          Не лиру в руки брать, но саблю и ружье,
          <w:br/>
          Не перушки чинить, но чистить лишь копье;
          <w:br/>
          Заставили принять солдатский вид суровый,
          <w:br/>
          Идтить, нахмурившись, прескучною дорогой,
          <w:br/>
          Дорогой, где язык похож на крик зверей,
          <w:br/>
          Дорогой грязною, что к горести моей
          <w:br/>
          Не приведет меня во храм бессмертной славы,
          <w:br/>
          А может быть, в корчму, стоящу близ ворот.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2022-03-17T21:07:20+03:00</dcterms:created>
  <dcterms:modified xsi:type="dcterms:W3CDTF">2022-03-17T21:07:20+03:00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