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сказки - в сказку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твое: тоска по чуду,
          <w:br/>
          Вся тоска апрельских дней,
          <w:br/>
          Все, что так тянулось к небу,-
          <w:br/>
          Но разумности не требуй.
          <w:br/>
          Я до смерти буду
          <w:br/>
          Девочкой, хотя твоей.
          <w:br/>
          <w:br/>
          Милый, в этот вечер зимний
          <w:br/>
          Будь, как маленький, со мной.
          <w:br/>
          Удивляться не мешай мне,
          <w:br/>
          Будь, как мальчик, в страшной тайне
          <w:br/>
          И остаться помоги мне
          <w:br/>
          Девочкой, хотя женой.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2021-11-11T14:42:16+03:00</dcterms:created>
  <dcterms:modified xsi:type="dcterms:W3CDTF">2021-11-11T14:42:16+03:00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