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твоего глубокого паденья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твоего глубокого паденья
          <w:br/>
           Порой, живым могуществом мечты,
          <w:br/>
           Ты вдруг уносишься в то царство вдохновенья,
          <w:br/>
           Где дома был в былые дни и ты!
          <w:br/>
           Горит тогда, горит неопалимо
          <w:br/>
           Твоя мечта — как в полночи звезда!..
          <w:br/>
           Как ты красив под краскою стыда!
          <w:br/>
           Но светлый миг проходит мимо, мимо…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2022-04-22T12:32:17+03:00</dcterms:created>
  <dcterms:modified xsi:type="dcterms:W3CDTF">2022-04-22T12:32:17+03:00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