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цикла «Сириус» (сонетныи вариант)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ты, звезда лазоревого льда,
          <w:br/>
          Ты, Сириус сверкательно-кристальный,
          <w:br/>
          Есть на тебе дворец, — он весь хрустальный!
          <w:br/>
          Вокруг него серебрится вода;
          <w:br/>
          Повсюду снег; но снег тот не печальный:
          <w:br/>
          Лазурно-бел и бархатно-пушист;
          <w:br/>
          Он вид всегда хранит первоначальный
          <w:br/>
          И до сих пор, как в день созданья, чист.
          <w:br/>
          Я покажу тому, чей взор лучист,
          <w:br/>
          Все чудеса открытой мной планеты.
          <w:br/>
          Вы слышите? — поют мои сонеты.
          <w:br/>
          Ледяный стих серебрян и душист.
          <w:br/>
          Лети, корабль, на Сириус, — туда,
          <w:br/>
          В кольцо волшбы лазоревого льда!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2022-03-22T09:28:37+03:00</dcterms:created>
  <dcterms:modified xsi:type="dcterms:W3CDTF">2022-03-22T09:28:37+03:00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