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радость в том, чтоб люди ненавидели,
          <w:br/>
           Добро считали злом,
          <w:br/>
           И мимо шли, и слез твоих не видели,
          <w:br/>
           Назвав тебя врагом.
          <w:br/>
          <w:br/>
          Есть радость в том, чтоб вечно быть изгнанником
          <w:br/>
           И, как волна морей,
          <w:br/>
           Как туча в небе, одиноким странником
          <w:br/>
           И не иметь друзей.
          <w:br/>
          <w:br/>
          Прекрасна только жертва неизвестная:
          <w:br/>
           Как тень хочу пройти,
          <w:br/>
           И сладостна да будет ноша крестная
          <w:br/>
           Мне на земном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2022-04-23T12:03:00+03:00</dcterms:created>
  <dcterms:modified xsi:type="dcterms:W3CDTF">2022-04-23T12:03:00+03:00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