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Изыски Гоголя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Писать мне мысль пришла такая
          <w:br/>
          (Я не сочту ее грехом)
          <w:br/>
          Струей столетнего Токая,[1]
          <w:br/>
          Иначе — пушкинским стихом,
          <w:br/>
          По выраженью Николая
          <w:br/>
          Васильевича, кто знаком,
          <w:br/>
          Не знаю, мало ли вам, много ль,
          <w:br/>
          Но кто зовется все же — Гоголь…
          <w:br/>
          Любовь веснует у него,
          <w:br/>
          Горит лимон в саду пустыни,
          <w:br/>
          И в червонеющей долине —
          <w:br/>
          Повсюдных знаков торжество.
          <w:br/>
          И зимней ночи полусвет
          <w:br/>
          Дневным сменился полумраком…
          <w:br/>
          Все это мог сказать поэт,
          <w:br/>
          Отмеченный парнасским знаком.
          <w:br/>
          А — звукнет крыльев серебро?
          <w:br/>
          А — расквадрачен мир на мили?
          <w:br/>
          В снег[2] из слоновой кости были
          <w:br/>
          Вы вникните, как то остро! —
          <w:br/>
          Растенья выточены. В стиле
          <w:br/>
          Подобном — Гоголя перо.
          <w:br/>
          <w:br/>
          <w:br/>
          <w:br/>
          [1]Курсив — выражения Гоголя.
          <w:br/>
          [2]В смысле: «зимой».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2022-03-25T10:32:07+03:00</dcterms:created>
  <dcterms:modified xsi:type="dcterms:W3CDTF">2022-03-25T10:32:07+03:00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