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Иллюстрация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(Л. Кранах ‘Венера с яблоками’)
          <w:br/>
          <w:br/>
          В накидке лисьей — сама
          <w:br/>
          хитрей, чем лиса с холма
          <w:br/>
          лесного, что вдалеке
          <w:br/>
          склон полощет в реке,
          <w:br/>
          <w:br/>
          сбежав из рощи, где бог
          <w:br/>
          охотясь вонзает в бок
          <w:br/>
          вепрю жало стрелы,
          <w:br/>
          где бушуют стволы,
          <w:br/>
          <w:br/>
          покинув знакомый мыс,
          <w:br/>
          пришла под яблоню из
          <w:br/>
          пятнадцати яблок — к ним
          <w:br/>
          с мальчуганом своим.
          <w:br/>
          <w:br/>
          Головку набок склоня,
          <w:br/>
          как бы мимо меня,
          <w:br/>
          ребенок, сжимая плод,
          <w:br/>
          тоже смотрит вперед.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2022-03-17T21:46:50+03:00</dcterms:created>
  <dcterms:modified xsi:type="dcterms:W3CDTF">2022-03-17T21:46:50+03:00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