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Импрессионизм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Художник нам изобразил
          <w:br/>
          Глубокий обморок сирени
          <w:br/>
          И красок звучные ступени
          <w:br/>
          На холст как струпья положил.
          <w:br/>
          <w:br/>
          Он понял масла густоту, —
          <w:br/>
          Его запекшееся лето
          <w:br/>
          Лиловым мозгом разогрето,
          <w:br/>
          Расширенное в духоту.
          <w:br/>
          <w:br/>
          А тень-то, тень все лиловей,
          <w:br/>
          Свисток иль хлыст как спичка тухнет.
          <w:br/>
          Ты скажешь: повара на кухне
          <w:br/>
          Готовят жирных голубей.
          <w:br/>
          <w:br/>
          Угадывается качель,
          <w:br/>
          Недомалеваны вуали,
          <w:br/>
          И в этом сумрачном развале
          <w:br/>
          Уже хозяйничает шмель.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2022-03-19T07:11:36+03:00</dcterms:created>
  <dcterms:modified xsi:type="dcterms:W3CDTF">2022-03-19T07:11:36+03:00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