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Имя и фамилия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нашего Василия
          <w:br/>
          Есть имя и фамилия.
          <w:br/>
          <w:br/>
          Сегодня первоклассников
          <w:br/>
          Записывали в класс,
          <w:br/>
          Не растерялся Васенька
          <w:br/>
          И заявил тотчас:
          <w:br/>
          <w:br/>
          — Есть у меня фамилия!
          <w:br/>
          Я Вася Чистяков. —
          <w:br/>
          Вписали вмиг Василия
          <w:br/>
          В число учеников.
          <w:br/>
          <w:br/>
          Да, имя и фамилия —
          <w:br/>
          Не пара пустяков!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2021-11-10T14:52:49+03:00</dcterms:created>
  <dcterms:modified xsi:type="dcterms:W3CDTF">2021-11-10T14:52:49+03:00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