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Ингрид и молодежь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улицах светлого города
          <w:br/>
          Со свитою и с королем
          <w:br/>
          И просто, и вместе с тем гордо,
          <w:br/>
          Встречается Ингрид пешком.
          <w:br/>
          И с нею друзья неизменные —
          <w:br/>
          Курсистки, студенты, военные.
          <w:br/>
          Всем очень легко, очень весело,
          <w:br/>
          Смущенье навеки исчезло,
          <w:br/>
          Идет под бряцание шпор
          <w:br/>
          Свободный и вежливый спор;
          <w:br/>
          Но в тоне Ее Светозарности
          <w:br/>
          Не слышно у них фамильярности.
          <w:br/>
          Бывают на выставках, в опере,
          <w:br/>
          То все отправляются к кобре
          <w:br/>
          И кормят ручную змею,
          <w:br/>
          Сливаясь в большую семью.
          <w:br/>
          И губы искусаны до крови
          <w:br/>
          В каком-нибудь кинематографе.
          <w:br/>
          А то на вечерках студенчества
          <w:br/>
          Царица впадала в младенчество,
          <w:br/>
          Принявши ребяческий вид,
          <w:br/>
          Шалит, неунятно шалит!
          <w:br/>
          Тогда берегись философия:
          <w:br/>
          Ты всех приведешь к катастрофе…
          <w:br/>
          Заходит ко всем она запросто.
          <w:br/>
          Пьет чай, помогает всем часто,
          <w:br/>
          Готовая снять с себя брошь, —
          <w:br/>
          И ценит ее молодежь.
          <w:br/>
          Пред царскою кофточкой ситцевой
          <w:br/>
          Трепещет одна лишь полиция!..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2022-03-25T10:17:05+03:00</dcterms:created>
  <dcterms:modified xsi:type="dcterms:W3CDTF">2022-03-25T10:17:05+03:00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