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Инкогнито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Порой любовь проходит инкогнито,
          <w:br/>
          В платье простом и немного старомодном.
          <w:br/>
          Тогда ее не узнает никто.
          <w:br/>
          С ней болтают небрежно и слишком свободно.
          <w:br/>
          <w:br/>
          Это часто случается на весеннем бульваре, и
          <w:br/>
          У знакомых в гостиной, и в фойе театральном;
          <w:br/>
          Иногда она сидит в деловой канцелярии,
          <w:br/>
          Как машинистка, пишет, улыбаясь печально.
          <w:br/>
          <w:br/>
          Но у нее на теле, сквозь ткани незримый нам,
          <w:br/>
          Пояс соблазнов, ею не забытый.
          <w:br/>
          Не будем придирчивы к былым именам,—
          <w:br/>
          Все же часто сидим мы пред лицом Афродиты.
          <w:br/>
          <w:br/>
          А маленький мальчик, что в детской ревности
          <w:br/>
          Поблизости вертится, это — проказливый Амор.
          <w:br/>
          Колчан и лук у него за спиной, как
          <w:br/>
                                     в древности;
          <w:br/>
          Через стол он прицелится, опираясь
          <w:br/>
                                       на мрамор.
          <w:br/>
          <w:br/>
          Что мы почувствуем? Укол, ощутимый чуть,
          <w:br/>
          В сердце. Подумаем: признак энкардита.
          <w:br/>
          Не догадаемся, домой уходя, мы ничуть,
          <w:br/>
          Что смеется у нас за спиной Афродита.
          <w:br/>
          <w:br/>
          Но если ты сразу разгадаешь инкогнито,
          <w:br/>
          По тайным признакам поймешь, где богиня,—
          <w:br/>
          В праведном ужасе будь тверд, не дрогни, не то
          <w:br/>
          Стрела отравленная есть у ее сына.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2021-11-10T19:21:42+03:00</dcterms:created>
  <dcterms:modified xsi:type="dcterms:W3CDTF">2021-11-10T19:21:42+03:00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