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Иногда — но это редко! —
          <w:br/>
          В соблазнительном вуале
          <w:br/>
          Карменситная брюнетка
          <w:br/>
          Озарит мой уголок
          <w:br/>
          И качнет — но это редко! —
          <w:br/>
          Вы при качке не бывали! —
          <w:br/>
          И качнет мечты каюту,
          <w:br/>
          Пол вздымая в потолок.
          <w:br/>
          Тут не вихрь — какое! — вихри!
          <w:br/>
          И не шторм — какое! — штормы!
          <w:br/>
          Вдруг завоют, вдруг закрутят,
          <w:br/>
          Приподнимут, да как — трах!..
          <w:br/>
          Ай, да резвы эти игры!
          <w:br/>
          Ай, да резки эти формы!
          <w:br/>
          Ай, да знойны эти жути!
          <w:br/>
          Я люблю их, просто страх!..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2022-03-22T13:11:16+03:00</dcterms:created>
  <dcterms:modified xsi:type="dcterms:W3CDTF">2022-03-22T13:11:16+03:00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